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Villahermosa, Tabasco a   _______________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Verónica García Aguiar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Coordinadora de Apoyos a Becarias o Becarios e Investigadores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 r e s e n t e. 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cumplimiento a los compromisos establecidos en la Ley General en Materia de Humanidades, Ciencias, Tecnologías e Innovación publicada el 8 de mayo de 2023, establece en el artículo 32, numeral XI lo siguiente: “Las personas beneficiarias de apoyos de carácter económico deben retribuir a la sociedad el apoyo público recibido, en los términos que se establezcan en los convenios o contratos correspondientes, de conformidad con esta Ley y demás disposiciones jurídicas aplicables”, y con motivo de la asignación de la beca” de la Convocatoria ________, el C. ______________________ con número de CVU __________ beneficiado con una beca para obtener el grado de _______________ en el programa _________________________________, que se imparte en ____________________________, realizó las actividades de Retribución Social que se enlistan en el documento anexo a este documento.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actividades de retribución social se realizaron durante el periodo ____________ tiempo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el becario fue alumno regular de esta Institución. 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Asimismo, hago constar que, conforme a lo establecido en la Ley General de Archivos, la coordinación del posgrado organiza y conserva la evidencia documental de dichas actividades en caso de que la Institución Financiadora o cualquier otra instancia la requiera.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 más por el momento, le envío un cordial saludo.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M.V.Z. Jorge Alfredo Thomas Téllez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Director de la División Académica de Ciencias Agropecuarias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972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-95249</wp:posOffset>
          </wp:positionH>
          <wp:positionV relativeFrom="paragraph">
            <wp:posOffset>-335279</wp:posOffset>
          </wp:positionV>
          <wp:extent cx="2419350" cy="1176973"/>
          <wp:effectExtent b="0" l="0" r="0" t="0"/>
          <wp:wrapNone/>
          <wp:docPr id="201339130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19350" cy="11769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3819525</wp:posOffset>
              </wp:positionH>
              <wp:positionV relativeFrom="paragraph">
                <wp:posOffset>-187641</wp:posOffset>
              </wp:positionV>
              <wp:extent cx="1343025" cy="800100"/>
              <wp:effectExtent b="0" l="0" r="0" t="0"/>
              <wp:wrapNone/>
              <wp:docPr id="201339130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4679250" y="3384713"/>
                        <a:ext cx="1333500" cy="790575"/>
                      </a:xfrm>
                      <a:custGeom>
                        <a:rect b="b" l="l" r="r" t="t"/>
                        <a:pathLst>
                          <a:path extrusionOk="0" h="790575" w="1333500">
                            <a:moveTo>
                              <a:pt x="0" y="0"/>
                            </a:moveTo>
                            <a:lnTo>
                              <a:pt x="0" y="790575"/>
                            </a:lnTo>
                            <a:lnTo>
                              <a:pt x="1333500" y="790575"/>
                            </a:lnTo>
                            <a:lnTo>
                              <a:pt x="13335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División Académica de Ciencias Agropecuarias</w:t>
                          </w:r>
                        </w:p>
                      </w:txbxContent>
                    </wps:txbx>
                    <wps:bodyPr anchorCtr="0" anchor="t" bIns="0" lIns="114300" spcFirstLastPara="1" rIns="1143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3819525</wp:posOffset>
              </wp:positionH>
              <wp:positionV relativeFrom="paragraph">
                <wp:posOffset>-187641</wp:posOffset>
              </wp:positionV>
              <wp:extent cx="1343025" cy="800100"/>
              <wp:effectExtent b="0" l="0" r="0" t="0"/>
              <wp:wrapNone/>
              <wp:docPr id="201339130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3025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5591175</wp:posOffset>
          </wp:positionH>
          <wp:positionV relativeFrom="paragraph">
            <wp:posOffset>-335279</wp:posOffset>
          </wp:positionV>
          <wp:extent cx="872119" cy="993458"/>
          <wp:effectExtent b="0" l="0" r="0" t="0"/>
          <wp:wrapNone/>
          <wp:docPr id="201339130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2119" cy="99345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3152774</wp:posOffset>
          </wp:positionH>
          <wp:positionV relativeFrom="paragraph">
            <wp:posOffset>-290512</wp:posOffset>
          </wp:positionV>
          <wp:extent cx="571500" cy="904875"/>
          <wp:effectExtent b="0" l="0" r="0" t="0"/>
          <wp:wrapNone/>
          <wp:docPr descr="Un dibujo de una persona&#10;&#10;Descripción generada automáticamente con confianza media" id="2013391306" name="image3.jpg"/>
          <a:graphic>
            <a:graphicData uri="http://schemas.openxmlformats.org/drawingml/2006/picture">
              <pic:pic>
                <pic:nvPicPr>
                  <pic:cNvPr descr="Un dibujo de una persona&#10;&#10;Descripción generada automáticamente con confianza media"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9048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7DDC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uiPriority w:val="39"/>
    <w:rsid w:val="0089598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6820F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20F0"/>
  </w:style>
  <w:style w:type="paragraph" w:styleId="Piedepgina">
    <w:name w:val="footer"/>
    <w:basedOn w:val="Normal"/>
    <w:link w:val="PiedepginaCar"/>
    <w:uiPriority w:val="99"/>
    <w:unhideWhenUsed w:val="1"/>
    <w:rsid w:val="006820F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20F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4573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4573A"/>
    <w:rPr>
      <w:rFonts w:ascii="Lucida Grande" w:hAnsi="Lucida Grande"/>
      <w:sz w:val="18"/>
      <w:szCs w:val="18"/>
    </w:rPr>
  </w:style>
  <w:style w:type="character" w:styleId="Ninguno" w:customStyle="1">
    <w:name w:val="Ninguno"/>
    <w:rsid w:val="005C3978"/>
    <w:rPr>
      <w:lang w:val="es-ES_tradnl"/>
    </w:rPr>
  </w:style>
  <w:style w:type="paragraph" w:styleId="CuerpoA" w:customStyle="1">
    <w:name w:val="Cuerpo A"/>
    <w:rsid w:val="005C3978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Arial Unicode MS" w:eastAsia="Arial Unicode MS" w:hAnsi="Times New Roman"/>
      <w:color w:val="000000"/>
      <w:sz w:val="24"/>
      <w:szCs w:val="24"/>
      <w:u w:color="000000"/>
      <w:bdr w:space="0" w:sz="0" w:val="nil"/>
      <w:lang w:val="es-ES_tradnl"/>
    </w:rPr>
  </w:style>
  <w:style w:type="paragraph" w:styleId="Prrafodelista">
    <w:name w:val="List Paragraph"/>
    <w:basedOn w:val="Normal"/>
    <w:uiPriority w:val="34"/>
    <w:qFormat w:val="1"/>
    <w:rsid w:val="00813670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533A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533A6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sXgcvl8/rtMQpFaKLUBx4batYw==">CgMxLjA4AHIhMW5oY0lqS29jQ0tsdWRLZ1R4dlRwRFVvNzRmdEJmYVVC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2024-05-14T01:15:00Z</dcterms:created>
  <dc:creator>Angélica Vianney Aguilar Gutiérrez</dc:creator>
</cp:coreProperties>
</file>